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D34" w:rsidRDefault="00B56D34" w:rsidP="00B56D34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:rsidR="00B56D34" w:rsidRDefault="00B56D34" w:rsidP="00B56D34">
      <w:pPr>
        <w:pStyle w:val="p0"/>
        <w:spacing w:after="100" w:afterAutospacing="1" w:line="520" w:lineRule="exact"/>
        <w:jc w:val="center"/>
        <w:rPr>
          <w:rFonts w:ascii="仿宋" w:eastAsia="仿宋" w:hAnsi="仿宋"/>
          <w:b/>
          <w:sz w:val="48"/>
          <w:szCs w:val="48"/>
        </w:rPr>
      </w:pPr>
      <w:r>
        <w:rPr>
          <w:rFonts w:ascii="华文中宋" w:eastAsia="华文中宋" w:hAnsi="华文中宋" w:cs="华文中宋" w:hint="eastAsia"/>
          <w:b/>
          <w:sz w:val="36"/>
          <w:szCs w:val="36"/>
        </w:rPr>
        <w:t>中国高等教育学会高等教育科学研究“十三五”规划课题201</w:t>
      </w:r>
      <w:r>
        <w:rPr>
          <w:rFonts w:ascii="华文中宋" w:eastAsia="华文中宋" w:hAnsi="华文中宋" w:cs="华文中宋"/>
          <w:b/>
          <w:sz w:val="36"/>
          <w:szCs w:val="36"/>
        </w:rPr>
        <w:t>9</w:t>
      </w:r>
      <w:r>
        <w:rPr>
          <w:rFonts w:ascii="华文中宋" w:eastAsia="华文中宋" w:hAnsi="华文中宋" w:cs="华文中宋" w:hint="eastAsia"/>
          <w:b/>
          <w:sz w:val="36"/>
          <w:szCs w:val="36"/>
        </w:rPr>
        <w:t>年度实验室管理专项课题指南</w:t>
      </w:r>
    </w:p>
    <w:p w:rsidR="00B56D34" w:rsidRDefault="00B56D34" w:rsidP="00B56D34">
      <w:pPr>
        <w:pStyle w:val="p0"/>
        <w:numPr>
          <w:ilvl w:val="0"/>
          <w:numId w:val="1"/>
        </w:numPr>
        <w:adjustRightInd w:val="0"/>
        <w:snapToGrid w:val="0"/>
        <w:spacing w:line="360" w:lineRule="auto"/>
        <w:ind w:left="0"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高校实验技术队伍建设现状调研与对策研究；</w:t>
      </w:r>
    </w:p>
    <w:p w:rsidR="00B56D34" w:rsidRDefault="00B56D34" w:rsidP="00B56D34">
      <w:pPr>
        <w:pStyle w:val="p0"/>
        <w:numPr>
          <w:ilvl w:val="0"/>
          <w:numId w:val="1"/>
        </w:numPr>
        <w:adjustRightInd w:val="0"/>
        <w:snapToGrid w:val="0"/>
        <w:spacing w:line="360" w:lineRule="auto"/>
        <w:ind w:left="0"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高校实验室安全与环保现状调研与对策研究；</w:t>
      </w:r>
    </w:p>
    <w:p w:rsidR="00B56D34" w:rsidRDefault="00B56D34" w:rsidP="00B56D34">
      <w:pPr>
        <w:pStyle w:val="p0"/>
        <w:numPr>
          <w:ilvl w:val="0"/>
          <w:numId w:val="1"/>
        </w:numPr>
        <w:adjustRightInd w:val="0"/>
        <w:snapToGrid w:val="0"/>
        <w:spacing w:line="360" w:lineRule="auto"/>
        <w:ind w:left="0"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高校实验室安全标准实证研究；</w:t>
      </w:r>
    </w:p>
    <w:p w:rsidR="00B56D34" w:rsidRDefault="00B56D34" w:rsidP="00B56D34">
      <w:pPr>
        <w:pStyle w:val="p0"/>
        <w:numPr>
          <w:ilvl w:val="0"/>
          <w:numId w:val="1"/>
        </w:numPr>
        <w:adjustRightInd w:val="0"/>
        <w:snapToGrid w:val="0"/>
        <w:spacing w:line="360" w:lineRule="auto"/>
        <w:ind w:left="0"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高校实验室危机防范机制调研与对策研究；</w:t>
      </w:r>
    </w:p>
    <w:p w:rsidR="00B56D34" w:rsidRDefault="00B56D34" w:rsidP="00B56D34">
      <w:pPr>
        <w:pStyle w:val="p0"/>
        <w:numPr>
          <w:ilvl w:val="0"/>
          <w:numId w:val="1"/>
        </w:numPr>
        <w:adjustRightInd w:val="0"/>
        <w:snapToGrid w:val="0"/>
        <w:spacing w:line="360" w:lineRule="auto"/>
        <w:ind w:left="0"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高校大型仪器设备开放共享的理论与实践研究；</w:t>
      </w:r>
    </w:p>
    <w:p w:rsidR="00B56D34" w:rsidRDefault="00B56D34" w:rsidP="00B56D34">
      <w:pPr>
        <w:pStyle w:val="p0"/>
        <w:numPr>
          <w:ilvl w:val="0"/>
          <w:numId w:val="1"/>
        </w:numPr>
        <w:adjustRightInd w:val="0"/>
        <w:snapToGrid w:val="0"/>
        <w:spacing w:line="360" w:lineRule="auto"/>
        <w:ind w:left="0"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高校仪器设备全生命周期管理理论与实践研究；</w:t>
      </w:r>
    </w:p>
    <w:p w:rsidR="00B56D34" w:rsidRPr="00A910B4" w:rsidRDefault="00B56D34" w:rsidP="00B56D34">
      <w:pPr>
        <w:pStyle w:val="p0"/>
        <w:numPr>
          <w:ilvl w:val="0"/>
          <w:numId w:val="1"/>
        </w:numPr>
        <w:adjustRightInd w:val="0"/>
        <w:snapToGrid w:val="0"/>
        <w:spacing w:line="360" w:lineRule="auto"/>
        <w:ind w:left="0"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高校</w:t>
      </w:r>
      <w:r w:rsidRPr="00A910B4">
        <w:rPr>
          <w:rFonts w:ascii="仿宋_GB2312" w:eastAsia="仿宋_GB2312" w:hAnsi="仿宋_GB2312" w:cs="仿宋_GB2312" w:hint="eastAsia"/>
          <w:sz w:val="32"/>
          <w:szCs w:val="32"/>
        </w:rPr>
        <w:t>仪器设备</w:t>
      </w:r>
      <w:r>
        <w:rPr>
          <w:rFonts w:ascii="仿宋_GB2312" w:eastAsia="仿宋_GB2312" w:hAnsi="仿宋_GB2312" w:cs="仿宋_GB2312" w:hint="eastAsia"/>
          <w:sz w:val="32"/>
          <w:szCs w:val="32"/>
        </w:rPr>
        <w:t>使用绩效评价实证研究</w:t>
      </w:r>
      <w:r w:rsidRPr="00A910B4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B56D34" w:rsidRDefault="00B56D34" w:rsidP="00B56D34">
      <w:pPr>
        <w:pStyle w:val="p0"/>
        <w:numPr>
          <w:ilvl w:val="0"/>
          <w:numId w:val="1"/>
        </w:numPr>
        <w:adjustRightInd w:val="0"/>
        <w:snapToGrid w:val="0"/>
        <w:spacing w:line="360" w:lineRule="auto"/>
        <w:ind w:left="0"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高校实验室管理信息化建设调研与对策研究；</w:t>
      </w:r>
    </w:p>
    <w:p w:rsidR="00B56D34" w:rsidRDefault="00B56D34" w:rsidP="00B56D34">
      <w:pPr>
        <w:pStyle w:val="p0"/>
        <w:numPr>
          <w:ilvl w:val="0"/>
          <w:numId w:val="1"/>
        </w:numPr>
        <w:adjustRightInd w:val="0"/>
        <w:snapToGrid w:val="0"/>
        <w:spacing w:line="360" w:lineRule="auto"/>
        <w:ind w:left="0"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高校实验室建设与管理现状调研与对策研究；</w:t>
      </w:r>
    </w:p>
    <w:p w:rsidR="00B56D34" w:rsidRDefault="00B56D34" w:rsidP="00B56D34">
      <w:pPr>
        <w:pStyle w:val="p0"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ind w:left="0"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高校实验教学发展现状调查与改革研究；</w:t>
      </w:r>
    </w:p>
    <w:p w:rsidR="00B56D34" w:rsidRDefault="00B56D34" w:rsidP="00B56D34">
      <w:pPr>
        <w:pStyle w:val="p0"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ind w:left="0"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高等职业院校实验实训基地现状调查研究。</w:t>
      </w:r>
    </w:p>
    <w:p w:rsidR="00C60117" w:rsidRPr="00B56D34" w:rsidRDefault="002C4013"/>
    <w:sectPr w:rsidR="00C60117" w:rsidRPr="00B56D34" w:rsidSect="00EE5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013" w:rsidRDefault="002C4013" w:rsidP="00B56D34">
      <w:r>
        <w:separator/>
      </w:r>
    </w:p>
  </w:endnote>
  <w:endnote w:type="continuationSeparator" w:id="0">
    <w:p w:rsidR="002C4013" w:rsidRDefault="002C4013" w:rsidP="00B56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013" w:rsidRDefault="002C4013" w:rsidP="00B56D34">
      <w:r>
        <w:separator/>
      </w:r>
    </w:p>
  </w:footnote>
  <w:footnote w:type="continuationSeparator" w:id="0">
    <w:p w:rsidR="002C4013" w:rsidRDefault="002C4013" w:rsidP="00B56D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90D32"/>
    <w:multiLevelType w:val="multilevel"/>
    <w:tmpl w:val="24190D32"/>
    <w:lvl w:ilvl="0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6D34"/>
    <w:rsid w:val="002C4013"/>
    <w:rsid w:val="009B1DBA"/>
    <w:rsid w:val="00AA54FD"/>
    <w:rsid w:val="00B56D34"/>
    <w:rsid w:val="00EE5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D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6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6D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6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6D34"/>
    <w:rPr>
      <w:sz w:val="18"/>
      <w:szCs w:val="18"/>
    </w:rPr>
  </w:style>
  <w:style w:type="paragraph" w:customStyle="1" w:styleId="p0">
    <w:name w:val="p0"/>
    <w:basedOn w:val="a"/>
    <w:qFormat/>
    <w:rsid w:val="00B56D34"/>
    <w:pPr>
      <w:widowControl/>
    </w:pPr>
    <w:rPr>
      <w:rFonts w:ascii="Times New Roman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2019-04-22T00:56:00Z</dcterms:created>
  <dcterms:modified xsi:type="dcterms:W3CDTF">2019-04-22T00:56:00Z</dcterms:modified>
</cp:coreProperties>
</file>